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79" w:rsidRDefault="00BC3F79" w:rsidP="00BC3F79">
      <w:pPr>
        <w:pStyle w:val="Header"/>
        <w:ind w:right="-143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                                                                       แบบ ปค.๔</w:t>
      </w:r>
    </w:p>
    <w:p w:rsidR="00BC3F79" w:rsidRDefault="00BC3F79" w:rsidP="00BC3F79">
      <w:pPr>
        <w:pStyle w:val="Header"/>
        <w:ind w:right="-143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หน่วยงาน.................................................</w:t>
      </w:r>
    </w:p>
    <w:p w:rsidR="00BC3F79" w:rsidRPr="00EE24F9" w:rsidRDefault="00BC3F79" w:rsidP="00BC3F79">
      <w:pPr>
        <w:pStyle w:val="Foot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รายงานการ</w:t>
      </w:r>
      <w:r w:rsidRPr="00EE24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ประเมินองค์ประกอบของการควบคุมภายใน </w:t>
      </w:r>
    </w:p>
    <w:p w:rsidR="00BC3F79" w:rsidRDefault="00BC3F79" w:rsidP="00BC3F79">
      <w:pPr>
        <w:pStyle w:val="Foot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สำหรับระยะเวลาดำเนินงานสิ้นสุด..................................</w:t>
      </w:r>
    </w:p>
    <w:p w:rsidR="005428B2" w:rsidRPr="00EE24F9" w:rsidRDefault="005428B2">
      <w:pPr>
        <w:pStyle w:val="Foot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4961"/>
      </w:tblGrid>
      <w:tr w:rsidR="000810E4" w:rsidRPr="00EE24F9" w:rsidTr="003B5D30">
        <w:trPr>
          <w:trHeight w:val="733"/>
          <w:tblHeader/>
        </w:trPr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0810E4" w:rsidRPr="00784930" w:rsidRDefault="002B6F9B" w:rsidP="00F96EB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องค์ประกอบการควบคุมภายใน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784930" w:rsidRPr="00784930" w:rsidRDefault="002B6F9B" w:rsidP="002B6F9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ผลการประเมิน</w:t>
            </w:r>
            <w:r w:rsidR="00AB0826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ข้อสรุป</w:t>
            </w:r>
          </w:p>
        </w:tc>
      </w:tr>
      <w:tr w:rsidR="00EF66B1" w:rsidRPr="00EE24F9" w:rsidTr="003B5D30">
        <w:trPr>
          <w:trHeight w:val="73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66B1" w:rsidRPr="00855CA6" w:rsidRDefault="00EF66B1" w:rsidP="00EF66B1">
            <w:pPr>
              <w:tabs>
                <w:tab w:val="left" w:pos="317"/>
              </w:tabs>
              <w:rPr>
                <w:rFonts w:ascii="TH SarabunPSK" w:hAnsi="TH SarabunPSK" w:cs="TH SarabunPSK"/>
                <w:b/>
                <w:bCs/>
                <w:color w:val="000000"/>
                <w:spacing w:val="14"/>
                <w:sz w:val="32"/>
                <w:szCs w:val="32"/>
              </w:rPr>
            </w:pPr>
            <w:r w:rsidRPr="00855CA6">
              <w:rPr>
                <w:rFonts w:ascii="TH SarabunPSK" w:hAnsi="TH SarabunPSK" w:cs="TH SarabunPSK"/>
                <w:b/>
                <w:bCs/>
                <w:color w:val="000000"/>
                <w:spacing w:val="14"/>
                <w:sz w:val="32"/>
                <w:szCs w:val="32"/>
                <w:cs/>
              </w:rPr>
              <w:t>๑. สภาพแวดล้อมการควบคุม</w:t>
            </w:r>
            <w:r w:rsidRPr="00855CA6">
              <w:rPr>
                <w:rFonts w:ascii="TH SarabunPSK" w:hAnsi="TH SarabunPSK" w:cs="TH SarabunPSK" w:hint="cs"/>
                <w:b/>
                <w:bCs/>
                <w:color w:val="000000"/>
                <w:spacing w:val="14"/>
                <w:sz w:val="32"/>
                <w:szCs w:val="32"/>
                <w:cs/>
              </w:rPr>
              <w:t xml:space="preserve"> </w:t>
            </w:r>
          </w:p>
          <w:p w:rsidR="00EF66B1" w:rsidRDefault="00EF66B1" w:rsidP="00EF66B1">
            <w:pPr>
              <w:tabs>
                <w:tab w:val="left" w:pos="317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 w:rsidRPr="00E246DB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สภาพแวดล้อมการควบคุมเป็นปัจจัยพื้นฐาน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E246DB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ในการดำเนินงานที่ส่งผลให้มีการนำการควบคุมภายในมาปฏิบัติใน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Pr="00E246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ฝ่ายบริหารและผู้บังคับบัญชาจะต้องสร้าง</w:t>
            </w:r>
            <w:r w:rsidRPr="00E246DB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บรรยากาศ</w:t>
            </w:r>
            <w:r w:rsidRPr="00E2246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ให้ทุกระดับ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E2246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ตระหนักถึง</w:t>
            </w:r>
            <w:r w:rsidRPr="002D0F6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ความสำคัญของการควบคุมภายใน รวมทั้งการดำเนินงานที่คาดหวังได้ สภาพแวดล้อมการควบคุมเป็นพื้นฐานสำคัญที่จะส่งผลกระทบต่อองค์ประกอบของการควบคุมภายในอื่นๆ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66B1" w:rsidRDefault="00EF66B1" w:rsidP="007849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</w:p>
        </w:tc>
      </w:tr>
      <w:tr w:rsidR="00EF66B1" w:rsidRPr="00EE24F9" w:rsidTr="003B5D30">
        <w:trPr>
          <w:trHeight w:val="733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66B1" w:rsidRPr="00855CA6" w:rsidRDefault="00EF66B1" w:rsidP="00EF66B1">
            <w:pPr>
              <w:tabs>
                <w:tab w:val="left" w:pos="317"/>
              </w:tabs>
              <w:rPr>
                <w:rFonts w:ascii="TH SarabunPSK" w:hAnsi="TH SarabunPSK" w:cs="TH SarabunPSK"/>
                <w:b/>
                <w:bCs/>
                <w:color w:val="000000"/>
                <w:spacing w:val="1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๑.๑ หน่วยงาน</w:t>
            </w:r>
            <w:r w:rsidRPr="00E246DB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แสดงให้เห็นถึงการยึดมั่นในคุณค่าของความซื่อตรงและจริยธรรม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66B1" w:rsidRDefault="00EF66B1" w:rsidP="007849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</w:p>
        </w:tc>
      </w:tr>
      <w:tr w:rsidR="00EF66B1" w:rsidRPr="00EE24F9" w:rsidTr="003B5D30">
        <w:trPr>
          <w:trHeight w:val="733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66B1" w:rsidRDefault="00EF66B1" w:rsidP="009D732D">
            <w:pPr>
              <w:tabs>
                <w:tab w:val="left" w:pos="317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2246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๑.๒ 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หน่วยงาน</w:t>
            </w:r>
            <w:r w:rsidRPr="00E22468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แสดงให้เห็นถึงความเป็นอิสระจากฝ่ายบริหา</w:t>
            </w:r>
            <w:r w:rsidRPr="00E246DB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และมีหน้าที่</w:t>
            </w:r>
            <w:r w:rsidRPr="00E246DB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กำกับดูแลให้มีการพัฒนา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1B705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ปรับปรุงการควบคุมภายใน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1B705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รวมถึงการดำเนินการเกี่ยวกับ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6301A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66B1" w:rsidRDefault="00EF66B1" w:rsidP="007849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</w:p>
        </w:tc>
      </w:tr>
      <w:tr w:rsidR="00EF66B1" w:rsidRPr="00EE24F9" w:rsidTr="003B5D30">
        <w:trPr>
          <w:trHeight w:val="733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66B1" w:rsidRPr="00E22468" w:rsidRDefault="00EF66B1" w:rsidP="00C316CD">
            <w:pPr>
              <w:tabs>
                <w:tab w:val="left" w:pos="317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5030DE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๑.๓ หน่วยงานมีการจัดโครงสร้างองค์กรสายการบังคับบัญชา</w:t>
            </w:r>
            <w:r w:rsidRPr="005030D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อำนาจหน้าที่และความรับผิดชอบ</w:t>
            </w:r>
            <w:r w:rsidRPr="005030D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ในการบรรลุ</w:t>
            </w:r>
            <w:r w:rsidRPr="005030D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วัตถุประสงค์ของหน่วยงาน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66B1" w:rsidRDefault="00EF66B1" w:rsidP="007849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</w:p>
        </w:tc>
      </w:tr>
      <w:tr w:rsidR="00EF66B1" w:rsidRPr="00EE24F9" w:rsidTr="003B5D30">
        <w:trPr>
          <w:trHeight w:val="733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66B1" w:rsidRPr="009D732D" w:rsidRDefault="00EF66B1" w:rsidP="00EF66B1">
            <w:pPr>
              <w:tabs>
                <w:tab w:val="left" w:pos="317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9D732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๑.๔ หน่วยงานแสดงให้เห็นถึงความมุ่งมั่นในการสร้างแรงจูงใจ พัฒนาและรักษาบุคลากรที่มีความรู้ความสามารถที่สอดคล้องกับวัตถุประสงค์ของหน่วยงาน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66B1" w:rsidRDefault="00EF66B1" w:rsidP="007849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</w:p>
        </w:tc>
      </w:tr>
      <w:tr w:rsidR="00EF66B1" w:rsidRPr="00EE24F9" w:rsidTr="003B5D30">
        <w:trPr>
          <w:trHeight w:val="733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66B1" w:rsidRDefault="00EF66B1" w:rsidP="00EF66B1">
            <w:pPr>
              <w:tabs>
                <w:tab w:val="left" w:pos="31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705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๑.๕ หน่วยงาน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มีการกำหนดให้บุคลากรมีหน้าที่และความรับผิดชอบต่อผลการปฏิบัติงานตามระบบการ</w:t>
            </w:r>
            <w:r w:rsidRPr="009D732D"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>ควบคุมภายใน เพื่อให้บรรลุวัตถุประสงค์ของหน่วยงาน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66B1" w:rsidRDefault="00EF66B1" w:rsidP="007849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</w:p>
        </w:tc>
      </w:tr>
      <w:tr w:rsidR="00EF66B1" w:rsidRPr="00EE24F9" w:rsidTr="003B5D30">
        <w:trPr>
          <w:trHeight w:val="551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B1" w:rsidRDefault="00EF66B1" w:rsidP="00EF66B1">
            <w:pPr>
              <w:tabs>
                <w:tab w:val="left" w:pos="294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24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EE24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EE24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ab/>
              <w:t>การประเมินความเสี่ยง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EF66B1" w:rsidRDefault="00EF66B1" w:rsidP="00EF66B1">
            <w:pPr>
              <w:tabs>
                <w:tab w:val="left" w:pos="294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 w:rsidRPr="00784930"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>การประเมินความเสี่ยงเป็นกระบวนการที่ดำเนินการ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อย่างต่อเนื่องและเป็นประจำ เพื่อระบุและวิเคราะห์ความเสี่ยงที่มีผลกระทบต่อการบรรลุวัตถุประสงค์ ของหน่วยงาน รวมถึงกำหนดวิธีการจัดการความเสี่ยงนั้น ฝ่ายบริหารควรคำนึงถึงการเปลี่ยนแปลงของสภาพแวดล้อมภายนอกและภารกิจภายในทั้งหมดที่มีผลต่อการบรรลุวัตถุประสงค์ของหน่วยงาน </w:t>
            </w:r>
          </w:p>
          <w:p w:rsidR="00EF66B1" w:rsidRPr="001B705B" w:rsidRDefault="00EF66B1" w:rsidP="00EF66B1">
            <w:pPr>
              <w:tabs>
                <w:tab w:val="left" w:pos="317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๒.๑ หน่วยงานระบุวัตถุประสงค์การควบคุมภายในของการปฏิบัติงานให้สอดคล้องกับวัตถุประสงค์    ของหน่วยไว้อย่างชัดเจนและเพียงพอที่จะสามารถระบุและประเมินความเสี่ยงที่เกี่ยวข้องกับวัตถุประสงค์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B1" w:rsidRDefault="00EF66B1" w:rsidP="007849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</w:p>
        </w:tc>
      </w:tr>
      <w:tr w:rsidR="00EF66B1" w:rsidRPr="00EE24F9" w:rsidTr="003B5D30">
        <w:trPr>
          <w:trHeight w:val="73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66B1" w:rsidRPr="00EE24F9" w:rsidRDefault="00EF66B1" w:rsidP="00EF66B1">
            <w:pPr>
              <w:tabs>
                <w:tab w:val="left" w:pos="294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E24F9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๒.๒ หน่วยงานมีการระบุความเสี่ยงที่มีผลต่อ    การบรรลุวัตถุประสงค์การควบคุมภายในอย่างครอบคลุม และวิเคราะห์</w:t>
            </w:r>
            <w:r w:rsidRPr="0087721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ความเสี่ยง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เพื่อกำหนดวิธี</w:t>
            </w:r>
            <w:r w:rsidRPr="00C316C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จัดการความเสี่ยงนั้น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66B1" w:rsidRDefault="00EF66B1" w:rsidP="007849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</w:p>
        </w:tc>
      </w:tr>
      <w:tr w:rsidR="00EF66B1" w:rsidRPr="00EE24F9" w:rsidTr="003B5D30">
        <w:trPr>
          <w:trHeight w:val="733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66B1" w:rsidRPr="00EE24F9" w:rsidRDefault="00EF66B1" w:rsidP="00C316CD">
            <w:pPr>
              <w:tabs>
                <w:tab w:val="left" w:pos="294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๒.๓ หน่วยงานมีการพิจารณาโอกาสที่อาจเกิดการทุจริต เพื่อประกอบการประเมินความเสี่ยงที่ส่งผลต่อการบรรลุวัตถุประสงค์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66B1" w:rsidRDefault="00EF66B1" w:rsidP="007849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</w:p>
        </w:tc>
      </w:tr>
      <w:tr w:rsidR="00EF66B1" w:rsidRPr="00EE24F9" w:rsidTr="003B5D30">
        <w:trPr>
          <w:trHeight w:val="733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66B1" w:rsidRPr="00EE24F9" w:rsidRDefault="00EF66B1" w:rsidP="00C316CD">
            <w:pPr>
              <w:tabs>
                <w:tab w:val="left" w:pos="294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F66B1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๒.๔ หน่วยงานมีการระบุและประเมินการเปลี่ยนแปลง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D0F6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ที่อาจมีผลกระทบอย่างมีนัยสำคัญต่อระบบการควบคุมภายใน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66B1" w:rsidRDefault="00EF66B1" w:rsidP="0078493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</w:p>
        </w:tc>
      </w:tr>
      <w:tr w:rsidR="000810E4" w:rsidRPr="00EE24F9" w:rsidTr="003B5D30">
        <w:trPr>
          <w:trHeight w:val="1968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338D" w:rsidRDefault="00784930" w:rsidP="0075338D">
            <w:pPr>
              <w:tabs>
                <w:tab w:val="left" w:pos="306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75338D" w:rsidRPr="00EE24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</w:t>
            </w:r>
            <w:r w:rsidR="0075338D" w:rsidRPr="00EE24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="0075338D" w:rsidRPr="00EE24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กิจกรรมการควบคุม</w:t>
            </w:r>
            <w:r w:rsidR="0075338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855CA6" w:rsidRPr="00855CA6" w:rsidRDefault="0075338D" w:rsidP="0075338D">
            <w:pPr>
              <w:tabs>
                <w:tab w:val="left" w:pos="29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</w:t>
            </w:r>
            <w:r w:rsidRPr="00E03C11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กิจกรรมการควบคุมเป็น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E03C11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ปฏิบัติที่กำหนดไว้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7274D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ในนโยบายและกระบวนการดำเนินงาน เพื่อให้มั่นใจ</w:t>
            </w:r>
            <w:r w:rsidRPr="007274D9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ว่า</w:t>
            </w:r>
            <w:r w:rsidRPr="00327B9D">
              <w:rPr>
                <w:rFonts w:ascii="TH SarabunPSK" w:hAnsi="TH SarabunPSK" w:cs="TH SarabunPSK" w:hint="cs"/>
                <w:sz w:val="32"/>
                <w:szCs w:val="32"/>
                <w:cs/>
              </w:rPr>
              <w:t>จะลดหรือควบคุมความเสี่ยงให้สามารถบรรลุวัตถุประสงค์กิจกรรมการควบคุมควรได้รับการนำไปปฏิบัติทั่วทุกระดับในหน่วยงานในกระบวนการปฏิบัติงานขั้นตอนการดำเนินงานต่างๆ รวมถึงการนำเทคโนโลยีมาใช้ในการดำเนินงาน</w:t>
            </w:r>
            <w:r w:rsidR="00855CA6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1515" w:rsidRPr="00EE24F9" w:rsidRDefault="004E1515" w:rsidP="00D716EC">
            <w:pPr>
              <w:tabs>
                <w:tab w:val="left" w:pos="317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664621" w:rsidRDefault="00664621" w:rsidP="00E711EC">
            <w:pPr>
              <w:tabs>
                <w:tab w:val="left" w:pos="175"/>
                <w:tab w:val="left" w:pos="1080"/>
                <w:tab w:val="left" w:pos="1843"/>
                <w:tab w:val="left" w:pos="2410"/>
                <w:tab w:val="right" w:pos="457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</w:pPr>
          </w:p>
          <w:p w:rsidR="00664621" w:rsidRDefault="00664621" w:rsidP="00E711EC">
            <w:pPr>
              <w:tabs>
                <w:tab w:val="left" w:pos="175"/>
                <w:tab w:val="left" w:pos="1080"/>
                <w:tab w:val="left" w:pos="1843"/>
                <w:tab w:val="left" w:pos="2410"/>
                <w:tab w:val="right" w:pos="457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</w:pPr>
          </w:p>
          <w:p w:rsidR="00664621" w:rsidRDefault="00664621" w:rsidP="00E711EC">
            <w:pPr>
              <w:tabs>
                <w:tab w:val="left" w:pos="175"/>
                <w:tab w:val="left" w:pos="1080"/>
                <w:tab w:val="left" w:pos="1843"/>
                <w:tab w:val="left" w:pos="2410"/>
                <w:tab w:val="right" w:pos="457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</w:pPr>
          </w:p>
          <w:p w:rsidR="00664621" w:rsidRDefault="00664621" w:rsidP="00E711EC">
            <w:pPr>
              <w:tabs>
                <w:tab w:val="left" w:pos="175"/>
                <w:tab w:val="left" w:pos="1080"/>
                <w:tab w:val="left" w:pos="1843"/>
                <w:tab w:val="left" w:pos="2410"/>
                <w:tab w:val="right" w:pos="457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</w:pPr>
          </w:p>
          <w:p w:rsidR="00784930" w:rsidRDefault="00784930" w:rsidP="00E711EC">
            <w:pPr>
              <w:tabs>
                <w:tab w:val="left" w:pos="175"/>
                <w:tab w:val="left" w:pos="1080"/>
                <w:tab w:val="left" w:pos="1843"/>
                <w:tab w:val="left" w:pos="2410"/>
                <w:tab w:val="right" w:pos="457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</w:pPr>
          </w:p>
          <w:p w:rsidR="00784930" w:rsidRDefault="00784930" w:rsidP="00E711EC">
            <w:pPr>
              <w:tabs>
                <w:tab w:val="left" w:pos="175"/>
                <w:tab w:val="left" w:pos="1080"/>
                <w:tab w:val="left" w:pos="1843"/>
                <w:tab w:val="left" w:pos="2410"/>
                <w:tab w:val="right" w:pos="457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u w:val="dotted"/>
              </w:rPr>
            </w:pPr>
          </w:p>
          <w:p w:rsidR="00275059" w:rsidRPr="00877217" w:rsidRDefault="00275059" w:rsidP="00017B37">
            <w:pPr>
              <w:tabs>
                <w:tab w:val="left" w:pos="175"/>
                <w:tab w:val="left" w:pos="1080"/>
                <w:tab w:val="left" w:pos="1843"/>
                <w:tab w:val="left" w:pos="2410"/>
                <w:tab w:val="right" w:pos="457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5338D" w:rsidRPr="0075338D" w:rsidTr="003B5D30">
        <w:trPr>
          <w:trHeight w:val="1083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338D" w:rsidRDefault="0075338D" w:rsidP="0075338D">
            <w:pPr>
              <w:tabs>
                <w:tab w:val="left" w:pos="306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</w:t>
            </w:r>
            <w:r w:rsidRPr="0075338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๓.๑ หน่วยงานมีการระบุและพัฒนากิจกรรมการควบคุม</w:t>
            </w:r>
            <w:r w:rsidRPr="007274D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เพื่อลดความเสี่ยงในการบรรลุวัตถุประสงค์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ให้อยู่ในระดับที่ยอมรับได้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338D" w:rsidRPr="00EE24F9" w:rsidRDefault="0075338D" w:rsidP="00D716EC">
            <w:pPr>
              <w:tabs>
                <w:tab w:val="left" w:pos="317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5338D" w:rsidRPr="0075338D" w:rsidTr="003B5D30">
        <w:trPr>
          <w:trHeight w:val="1127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338D" w:rsidRDefault="0075338D" w:rsidP="0075338D">
            <w:pPr>
              <w:tabs>
                <w:tab w:val="left" w:pos="306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</w:t>
            </w:r>
            <w:r w:rsidRPr="00017B3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๓.๒ หน่วยงานมีการระบุและพัฒนากิจกรรมการควบคุมทั่วไปด้าน</w:t>
            </w:r>
            <w:proofErr w:type="spellStart"/>
            <w:r w:rsidRPr="00017B3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เทค</w:t>
            </w:r>
            <w:proofErr w:type="spellEnd"/>
            <w:r w:rsidRPr="00017B3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โนโยลี เพื่อสนับสนุนการบรรลุวัตถุประสงค์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338D" w:rsidRPr="00EE24F9" w:rsidRDefault="0075338D" w:rsidP="00D716EC">
            <w:pPr>
              <w:tabs>
                <w:tab w:val="left" w:pos="317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5338D" w:rsidRPr="0075338D" w:rsidTr="003B5D30">
        <w:trPr>
          <w:trHeight w:val="1189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338D" w:rsidRDefault="0075338D" w:rsidP="0075338D">
            <w:pPr>
              <w:tabs>
                <w:tab w:val="left" w:pos="306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๓.๓ หน่วยงานมีการจัดให้มีกิจกรรมการควบคุม โดยกำหนดไว้</w:t>
            </w:r>
            <w:r w:rsidRPr="009C574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ในนโยบาย ประกอบด้วยผลสำเร็จ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    </w:t>
            </w:r>
            <w:r w:rsidRPr="009C5743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ที่คาดหวังและขั้นตอน</w:t>
            </w:r>
            <w:r w:rsidRPr="009C574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 เพื่อนำนโยบายไปสู่การปฏิบัติจริง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338D" w:rsidRPr="00EE24F9" w:rsidRDefault="0075338D" w:rsidP="00D716EC">
            <w:pPr>
              <w:tabs>
                <w:tab w:val="left" w:pos="317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B2153" w:rsidRPr="0075338D" w:rsidTr="003B5D30">
        <w:trPr>
          <w:trHeight w:val="692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53" w:rsidRDefault="006B2153" w:rsidP="006B2153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24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EE24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สารสนเทศและการสื่อสาร</w:t>
            </w:r>
          </w:p>
          <w:p w:rsidR="006B2153" w:rsidRPr="005D3291" w:rsidRDefault="006B2153" w:rsidP="005D3291">
            <w:pPr>
              <w:tabs>
                <w:tab w:val="left" w:pos="306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B878A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5D3291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สารสนเทศเป็นสิ่งจำเป็นสำหรับหน่วยงานที่จะช่วยให้มีการดำเนินการตามการควบคุมภายในที่กำหนด เพื่อสนับสนุนให้บรรลุวัตถุประสงค์ของหน่วยงานการสื่อสารเกิดขึ้นได้ทั้งจากภายในและภายนอก และเป็นช่องทาง เพื่อให้ทราบถึงสารสนเทศที่สำคัญในการควบคุมการดำเนินงานของหน่วยงาน การสื่อสารจะช่วยให้บุคลากรใน</w:t>
            </w:r>
            <w:r w:rsidRPr="005D3291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หน่วยงานมีความเข้าใจถึงความรับผิดชอบและความสำคัญ</w:t>
            </w:r>
            <w:r w:rsidRPr="005D3291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ของการควบคุมภายในที่มีต่อการบรรลุ</w:t>
            </w:r>
            <w:r w:rsidRPr="005D3291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lastRenderedPageBreak/>
              <w:t>วัตถุประสงค์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53" w:rsidRPr="00EE24F9" w:rsidRDefault="006B2153" w:rsidP="00D716EC">
            <w:pPr>
              <w:tabs>
                <w:tab w:val="left" w:pos="317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810E4" w:rsidRPr="00EE24F9" w:rsidTr="003B5D30">
        <w:trPr>
          <w:trHeight w:val="11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21C1" w:rsidRPr="005121C1" w:rsidRDefault="00855CA6" w:rsidP="006B2153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</w:t>
            </w:r>
            <w:r w:rsidR="006B2153">
              <w:rPr>
                <w:rFonts w:ascii="TH SarabunPSK" w:hAnsi="TH SarabunPSK" w:cs="TH SarabunPSK" w:hint="cs"/>
                <w:sz w:val="32"/>
                <w:szCs w:val="32"/>
                <w:cs/>
              </w:rPr>
              <w:t>๔.๑ หน่วยงานมีการจัดทำหรือจัดหาและใช้สารสนเทศที่เกี่ยวข้องและมีคุณภาพ เพื่อสนับสนุนให้มีการปฏิบัติตามการควบคุมภายในที่กำหนด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5059" w:rsidRDefault="00275059" w:rsidP="009C5743">
            <w:pPr>
              <w:tabs>
                <w:tab w:val="left" w:pos="175"/>
                <w:tab w:val="left" w:pos="1080"/>
                <w:tab w:val="left" w:pos="1843"/>
                <w:tab w:val="left" w:pos="2410"/>
                <w:tab w:val="right" w:pos="457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17B37" w:rsidRPr="00EE24F9" w:rsidRDefault="00017B37" w:rsidP="0075338D">
            <w:pPr>
              <w:tabs>
                <w:tab w:val="left" w:pos="175"/>
                <w:tab w:val="left" w:pos="1080"/>
                <w:tab w:val="left" w:pos="1843"/>
                <w:tab w:val="left" w:pos="2410"/>
                <w:tab w:val="right" w:pos="457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B2153" w:rsidRPr="00EE24F9" w:rsidTr="003B5D30">
        <w:trPr>
          <w:trHeight w:val="1294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2153" w:rsidRDefault="006B2153" w:rsidP="0075338D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0F64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๔.๒ หน่วยงานมีการสื่อสารภายในเกี่ยวกับสารสนเทศ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รวมถึงวัตถุประสงค์และความรับผิดชอบที่มีต่อ     การควบคุมภายในซึ่งมีความจำเป็นในการสนับสนุน    ให้มีการปฏิบัติตามการควบคุมภายในที่กำหนด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2153" w:rsidRDefault="006B2153" w:rsidP="009C5743">
            <w:pPr>
              <w:tabs>
                <w:tab w:val="left" w:pos="175"/>
                <w:tab w:val="left" w:pos="1080"/>
                <w:tab w:val="left" w:pos="1843"/>
                <w:tab w:val="left" w:pos="2410"/>
                <w:tab w:val="right" w:pos="457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B2153" w:rsidRPr="00EE24F9" w:rsidTr="003B5D30">
        <w:trPr>
          <w:trHeight w:val="1073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2153" w:rsidRPr="002D0F64" w:rsidRDefault="006B2153" w:rsidP="0075338D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๔.๓ หน่วยงานมีการสื่อสารกับบุคคลภายนอกเกี่ยวกับเรื่องที่มี</w:t>
            </w:r>
            <w:r w:rsidRPr="00A63B0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ผลกระทบต่อการปฏิบัติตามการควบคุมภายใน</w:t>
            </w:r>
            <w:r w:rsidR="009D732D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 </w:t>
            </w:r>
            <w:r w:rsidRPr="00A63B0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2153" w:rsidRDefault="006B2153" w:rsidP="009C5743">
            <w:pPr>
              <w:tabs>
                <w:tab w:val="left" w:pos="175"/>
                <w:tab w:val="left" w:pos="1080"/>
                <w:tab w:val="left" w:pos="1843"/>
                <w:tab w:val="left" w:pos="2410"/>
                <w:tab w:val="right" w:pos="457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B2153" w:rsidRPr="00EE24F9" w:rsidTr="003B5D30">
        <w:trPr>
          <w:trHeight w:val="1073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2153" w:rsidRDefault="006B2153" w:rsidP="006B2153">
            <w:pPr>
              <w:tabs>
                <w:tab w:val="left" w:pos="306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24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๕.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  <w:r w:rsidRPr="00EE24F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การติดตามผล</w:t>
            </w:r>
          </w:p>
          <w:p w:rsidR="006B2153" w:rsidRDefault="006B2153" w:rsidP="006B2153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กิจกรรมการ</w:t>
            </w:r>
            <w:r w:rsidRPr="0032454A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ติดตามผล</w:t>
            </w:r>
            <w:r w:rsidRPr="0032454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เป็นการประเมินผลระหว่างการปฏิบัติงาน การประเมินผลเป็น</w:t>
            </w:r>
            <w:r w:rsidRPr="009627AC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รายครั้ง หรือ</w:t>
            </w: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  </w:t>
            </w:r>
            <w:r w:rsidRPr="00D87BA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เป็นการประเมินผลทั้งสองวิธีร่วมกัน เพื่อให้เกิด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7BA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ความมั่นใจว่าได้มีการปฏิบัติตามหลักการ ในแต่ละ</w:t>
            </w:r>
            <w:r w:rsidRPr="00D87BA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องค์ประกอบของการควบคุมภายในทั้ง ๕ องค์ประกอบ</w:t>
            </w:r>
            <w:r w:rsidRPr="00D87BA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กรณีที่ผลการประเมินการควบคุมภายในจะก่อให้เกิดความเสียหายต่อหน่วยงาน ให้รายงานต่อฝ่ายบริหาร และผู้บังคับบัญชา อย่างทันเวลา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245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2153" w:rsidRDefault="006B2153" w:rsidP="009C5743">
            <w:pPr>
              <w:tabs>
                <w:tab w:val="left" w:pos="175"/>
                <w:tab w:val="left" w:pos="1080"/>
                <w:tab w:val="left" w:pos="1843"/>
                <w:tab w:val="left" w:pos="2410"/>
                <w:tab w:val="right" w:pos="457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B2153" w:rsidRPr="00EE24F9" w:rsidTr="003B5D30">
        <w:trPr>
          <w:trHeight w:val="1073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2153" w:rsidRDefault="006B2153" w:rsidP="0075338D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</w:t>
            </w:r>
            <w:r w:rsidRPr="002D0F64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๕.๑ หน่วยงานมีการพัฒนาและดำเนินการประเมินผล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ระหว่างการปฏิบัติงาน และหรือการประเมินผลเป็นรายครั้งตามที่กำหนด เพื่อให้เกิดความมั่นใจว่าได้มีการป</w:t>
            </w:r>
            <w:r>
              <w:rPr>
                <w:rStyle w:val="PageNumber"/>
                <w:rFonts w:ascii="TH SarabunPSK" w:hAnsi="TH SarabunPSK" w:cs="TH SarabunPSK"/>
                <w:cs/>
              </w:rPr>
              <w:t>ฏ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ิบัติตามองค์ประกอบของการควบคุมภายใน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2153" w:rsidRDefault="006B2153" w:rsidP="009C5743">
            <w:pPr>
              <w:tabs>
                <w:tab w:val="left" w:pos="175"/>
                <w:tab w:val="left" w:pos="1080"/>
                <w:tab w:val="left" w:pos="1843"/>
                <w:tab w:val="left" w:pos="2410"/>
                <w:tab w:val="right" w:pos="457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B2153" w:rsidRPr="00EE24F9" w:rsidTr="003B5D30">
        <w:trPr>
          <w:trHeight w:val="1073"/>
        </w:trPr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53" w:rsidRDefault="006B2153" w:rsidP="006B2153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๕.๒ หน่วยงานมีการประเมินผลและสื่อสารข้อบกพร่อง หรือจุดอ่อนของการควบคุมภายในอย่างทันเวลาต่อฝ่ายบริหารหรือผู้บังคับบัญชา เพื่อให้ผู้รับผิดชอบสามารถแก้ไขได้อย่างเหมาะสม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53" w:rsidRDefault="006B2153" w:rsidP="009C5743">
            <w:pPr>
              <w:tabs>
                <w:tab w:val="left" w:pos="175"/>
                <w:tab w:val="left" w:pos="1080"/>
                <w:tab w:val="left" w:pos="1843"/>
                <w:tab w:val="left" w:pos="2410"/>
                <w:tab w:val="right" w:pos="457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294E2D" w:rsidRDefault="00CC0FF3" w:rsidP="00D46697">
      <w:pPr>
        <w:rPr>
          <w:rFonts w:ascii="TH SarabunPSK" w:hAnsi="TH SarabunPSK" w:cs="TH SarabunPSK"/>
          <w:color w:val="000000"/>
          <w:sz w:val="16"/>
          <w:szCs w:val="16"/>
        </w:rPr>
      </w:pPr>
      <w:r>
        <w:rPr>
          <w:rFonts w:ascii="TH SarabunPSK" w:hAnsi="TH SarabunPSK" w:cs="TH SarabunPSK" w:hint="cs"/>
          <w:color w:val="000000"/>
          <w:sz w:val="16"/>
          <w:szCs w:val="16"/>
          <w:cs/>
        </w:rPr>
        <w:t xml:space="preserve">  </w:t>
      </w:r>
    </w:p>
    <w:p w:rsidR="00962DA9" w:rsidRDefault="00962DA9" w:rsidP="00D46697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6413DA" w:rsidRDefault="007559F4" w:rsidP="00B73FED">
      <w:pPr>
        <w:ind w:left="426" w:hanging="71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ผลการประเมินโดยรวม</w:t>
      </w:r>
    </w:p>
    <w:p w:rsidR="00080024" w:rsidRDefault="00080024" w:rsidP="00B73FED">
      <w:pPr>
        <w:ind w:left="426" w:hanging="710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2725B3" w:rsidRDefault="00962DA9" w:rsidP="005D3291">
      <w:pPr>
        <w:tabs>
          <w:tab w:val="left" w:pos="175"/>
          <w:tab w:val="left" w:pos="1080"/>
          <w:tab w:val="left" w:pos="1843"/>
          <w:tab w:val="left" w:pos="2410"/>
          <w:tab w:val="right" w:pos="457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11EC" w:rsidRPr="007559F4" w:rsidRDefault="00E711EC" w:rsidP="007559F4">
      <w:pPr>
        <w:ind w:left="-284" w:firstLine="71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BC3F79" w:rsidRPr="009D6FED" w:rsidRDefault="002725B3" w:rsidP="00BC3F79">
      <w:pPr>
        <w:tabs>
          <w:tab w:val="left" w:pos="4395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87460">
        <w:rPr>
          <w:rFonts w:ascii="TH SarabunPSK" w:eastAsia="Times New Roman" w:hAnsi="TH SarabunPSK" w:cs="TH SarabunPSK"/>
          <w:sz w:val="36"/>
          <w:szCs w:val="36"/>
          <w:cs/>
        </w:rPr>
        <w:t xml:space="preserve">       </w:t>
      </w:r>
      <w:r w:rsidRPr="00587460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="00BC3F79" w:rsidRPr="009D6F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ลายมือชื่อ .......</w:t>
      </w:r>
      <w:r w:rsidR="00BC3F7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หน.</w:t>
      </w:r>
      <w:proofErr w:type="spellStart"/>
      <w:r w:rsidR="00BC3F7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นขต.ทร</w:t>
      </w:r>
      <w:proofErr w:type="spellEnd"/>
      <w:r w:rsidR="00BC3F7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</w:t>
      </w:r>
      <w:r w:rsidR="00BC3F79" w:rsidRPr="009D6F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</w:t>
      </w:r>
      <w:r w:rsidR="00BC3F79" w:rsidRPr="009D6FED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</w:p>
    <w:p w:rsidR="00BC3F79" w:rsidRPr="009D6FED" w:rsidRDefault="00BC3F79" w:rsidP="00BC3F79">
      <w:pPr>
        <w:tabs>
          <w:tab w:val="left" w:pos="4395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D6FE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6F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 ...</w:t>
      </w:r>
      <w:r w:rsidRPr="009D6FE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</w:t>
      </w:r>
      <w:r w:rsidRPr="009D6F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9D6FE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</w:t>
      </w:r>
      <w:r w:rsidRPr="009D6F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</w:t>
      </w:r>
    </w:p>
    <w:p w:rsidR="00BC3F79" w:rsidRPr="009D6FED" w:rsidRDefault="00BC3F79" w:rsidP="00BC3F79">
      <w:pPr>
        <w:tabs>
          <w:tab w:val="left" w:pos="4395"/>
        </w:tabs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6FE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6F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Pr="009D6FE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D6F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</w:t>
      </w:r>
      <w:r w:rsidRPr="009D6FE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</w:t>
      </w:r>
      <w:r w:rsidRPr="009D6F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 เดือน ................... พ.ศ. ............</w:t>
      </w:r>
    </w:p>
    <w:p w:rsidR="000810E4" w:rsidRPr="00EE24F9" w:rsidRDefault="002725B3" w:rsidP="00BC3F79">
      <w:pPr>
        <w:tabs>
          <w:tab w:val="left" w:pos="1134"/>
        </w:tabs>
        <w:rPr>
          <w:rFonts w:ascii="TH SarabunPSK" w:hAnsi="TH SarabunPSK" w:cs="TH SarabunPSK"/>
          <w:color w:val="000000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2725B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9279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9279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:rsidR="00227A0D" w:rsidRPr="00EE24F9" w:rsidRDefault="00227A0D" w:rsidP="000810E4">
      <w:pPr>
        <w:pStyle w:val="BodyTextIndent"/>
        <w:tabs>
          <w:tab w:val="left" w:pos="5954"/>
          <w:tab w:val="left" w:pos="6237"/>
        </w:tabs>
        <w:rPr>
          <w:rFonts w:ascii="TH SarabunPSK" w:hAnsi="TH SarabunPSK" w:cs="TH SarabunPSK"/>
          <w:color w:val="000000"/>
        </w:rPr>
      </w:pPr>
    </w:p>
    <w:sectPr w:rsidR="00227A0D" w:rsidRPr="00EE24F9" w:rsidSect="00BC3F79">
      <w:headerReference w:type="even" r:id="rId8"/>
      <w:headerReference w:type="default" r:id="rId9"/>
      <w:pgSz w:w="11907" w:h="16840" w:code="9"/>
      <w:pgMar w:top="464" w:right="1134" w:bottom="851" w:left="1701" w:header="709" w:footer="720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458" w:rsidRDefault="00337458">
      <w:r>
        <w:separator/>
      </w:r>
    </w:p>
  </w:endnote>
  <w:endnote w:type="continuationSeparator" w:id="0">
    <w:p w:rsidR="00337458" w:rsidRDefault="00337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458" w:rsidRDefault="00337458">
      <w:r>
        <w:separator/>
      </w:r>
    </w:p>
  </w:footnote>
  <w:footnote w:type="continuationSeparator" w:id="0">
    <w:p w:rsidR="00337458" w:rsidRDefault="00337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8CD" w:rsidRDefault="001E2836" w:rsidP="000810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78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78CD" w:rsidRDefault="008278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8CD" w:rsidRDefault="008278CD" w:rsidP="004660DA">
    <w:pPr>
      <w:pStyle w:val="Header"/>
      <w:framePr w:w="823" w:wrap="around" w:vAnchor="text" w:hAnchor="page" w:x="5837" w:y="97"/>
      <w:ind w:left="360"/>
      <w:rPr>
        <w:rStyle w:val="PageNumber"/>
        <w:cs/>
      </w:rPr>
    </w:pPr>
    <w:r>
      <w:rPr>
        <w:rStyle w:val="PageNumber"/>
        <w:rFonts w:hint="cs"/>
        <w:cs/>
      </w:rPr>
      <w:t xml:space="preserve"> </w:t>
    </w:r>
  </w:p>
  <w:p w:rsidR="008278CD" w:rsidRPr="00516B62" w:rsidRDefault="008278CD" w:rsidP="004660DA">
    <w:pPr>
      <w:pStyle w:val="Header"/>
      <w:framePr w:w="715" w:wrap="around" w:vAnchor="text" w:hAnchor="page" w:x="6049" w:yAlign="top"/>
      <w:rPr>
        <w:rStyle w:val="PageNumber"/>
        <w:rFonts w:ascii="TH SarabunPSK" w:hAnsi="TH SarabunPSK" w:cs="TH SarabunPSK"/>
      </w:rPr>
    </w:pPr>
    <w:r>
      <w:rPr>
        <w:rStyle w:val="PageNumber"/>
      </w:rPr>
      <w:t xml:space="preserve"> </w:t>
    </w:r>
    <w:r w:rsidRPr="00516B62">
      <w:rPr>
        <w:rStyle w:val="PageNumber"/>
        <w:rFonts w:ascii="TH SarabunPSK" w:hAnsi="TH SarabunPSK" w:cs="TH SarabunPSK"/>
      </w:rPr>
      <w:t xml:space="preserve">- </w:t>
    </w:r>
    <w:r w:rsidR="001E2836" w:rsidRPr="00516B62">
      <w:rPr>
        <w:rStyle w:val="PageNumber"/>
        <w:rFonts w:ascii="TH SarabunPSK" w:hAnsi="TH SarabunPSK" w:cs="TH SarabunPSK"/>
      </w:rPr>
      <w:fldChar w:fldCharType="begin"/>
    </w:r>
    <w:r w:rsidRPr="00516B62">
      <w:rPr>
        <w:rStyle w:val="PageNumber"/>
        <w:rFonts w:ascii="TH SarabunPSK" w:hAnsi="TH SarabunPSK" w:cs="TH SarabunPSK"/>
      </w:rPr>
      <w:instrText xml:space="preserve">PAGE  </w:instrText>
    </w:r>
    <w:r w:rsidR="001E2836" w:rsidRPr="00516B62">
      <w:rPr>
        <w:rStyle w:val="PageNumber"/>
        <w:rFonts w:ascii="TH SarabunPSK" w:hAnsi="TH SarabunPSK" w:cs="TH SarabunPSK"/>
      </w:rPr>
      <w:fldChar w:fldCharType="separate"/>
    </w:r>
    <w:r w:rsidR="00DA699A">
      <w:rPr>
        <w:rStyle w:val="PageNumber"/>
        <w:rFonts w:ascii="TH SarabunPSK" w:hAnsi="TH SarabunPSK" w:cs="TH SarabunPSK"/>
        <w:noProof/>
        <w:cs/>
      </w:rPr>
      <w:t>๔</w:t>
    </w:r>
    <w:r w:rsidR="001E2836" w:rsidRPr="00516B62">
      <w:rPr>
        <w:rStyle w:val="PageNumber"/>
        <w:rFonts w:ascii="TH SarabunPSK" w:hAnsi="TH SarabunPSK" w:cs="TH SarabunPSK"/>
      </w:rPr>
      <w:fldChar w:fldCharType="end"/>
    </w:r>
    <w:r w:rsidRPr="00516B62">
      <w:rPr>
        <w:rStyle w:val="PageNumber"/>
        <w:rFonts w:ascii="TH SarabunPSK" w:hAnsi="TH SarabunPSK" w:cs="TH SarabunPSK"/>
      </w:rPr>
      <w:t xml:space="preserve"> -</w:t>
    </w:r>
  </w:p>
  <w:p w:rsidR="008278CD" w:rsidRDefault="008278CD" w:rsidP="00B54DAB">
    <w:pPr>
      <w:pStyle w:val="Header"/>
      <w:ind w:right="-1"/>
      <w:jc w:val="right"/>
      <w:rPr>
        <w:rFonts w:ascii="TH SarabunPSK" w:hAnsi="TH SarabunPSK" w:cs="TH SarabunPSK"/>
        <w:b/>
        <w:bCs/>
      </w:rPr>
    </w:pPr>
  </w:p>
  <w:p w:rsidR="008278CD" w:rsidRDefault="008278CD" w:rsidP="00B54DAB">
    <w:pPr>
      <w:pStyle w:val="Header"/>
      <w:ind w:right="-1"/>
      <w:jc w:val="right"/>
      <w:rPr>
        <w:rFonts w:ascii="TH SarabunPSK" w:hAnsi="TH SarabunPSK" w:cs="TH SarabunPSK"/>
        <w:b/>
        <w:bCs/>
      </w:rPr>
    </w:pPr>
    <w:r>
      <w:rPr>
        <w:rFonts w:ascii="TH SarabunPSK" w:hAnsi="TH SarabunPSK" w:cs="TH SarabunPSK" w:hint="cs"/>
        <w:b/>
        <w:bCs/>
        <w:cs/>
      </w:rPr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C1B3F"/>
    <w:multiLevelType w:val="hybridMultilevel"/>
    <w:tmpl w:val="8884BB86"/>
    <w:lvl w:ilvl="0" w:tplc="ABE63BE8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AE4927"/>
    <w:multiLevelType w:val="multilevel"/>
    <w:tmpl w:val="BC7EE3E6"/>
    <w:lvl w:ilvl="0">
      <w:start w:val="1"/>
      <w:numFmt w:val="thaiLetters"/>
      <w:pStyle w:val="Heading5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A594AFF"/>
    <w:multiLevelType w:val="hybridMultilevel"/>
    <w:tmpl w:val="3196ABC4"/>
    <w:lvl w:ilvl="0" w:tplc="87E24A8C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D5111"/>
    <w:multiLevelType w:val="multilevel"/>
    <w:tmpl w:val="2E16768E"/>
    <w:lvl w:ilvl="0">
      <w:start w:val="1"/>
      <w:numFmt w:val="thaiLetters"/>
      <w:pStyle w:val="Heading6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</w:compat>
  <w:rsids>
    <w:rsidRoot w:val="001362F5"/>
    <w:rsid w:val="00010202"/>
    <w:rsid w:val="0001324F"/>
    <w:rsid w:val="00015194"/>
    <w:rsid w:val="00017B37"/>
    <w:rsid w:val="000233B2"/>
    <w:rsid w:val="000235DD"/>
    <w:rsid w:val="00024614"/>
    <w:rsid w:val="000252EE"/>
    <w:rsid w:val="00030F4A"/>
    <w:rsid w:val="00031646"/>
    <w:rsid w:val="00041F7F"/>
    <w:rsid w:val="00046915"/>
    <w:rsid w:val="00053EFC"/>
    <w:rsid w:val="00060F3F"/>
    <w:rsid w:val="0006512D"/>
    <w:rsid w:val="00070A45"/>
    <w:rsid w:val="000721DA"/>
    <w:rsid w:val="00072986"/>
    <w:rsid w:val="00072A17"/>
    <w:rsid w:val="0007732F"/>
    <w:rsid w:val="00080024"/>
    <w:rsid w:val="000810E4"/>
    <w:rsid w:val="00083266"/>
    <w:rsid w:val="00085BAE"/>
    <w:rsid w:val="00090632"/>
    <w:rsid w:val="000951D5"/>
    <w:rsid w:val="0009770C"/>
    <w:rsid w:val="00097AAE"/>
    <w:rsid w:val="000A1377"/>
    <w:rsid w:val="000A1452"/>
    <w:rsid w:val="000A461A"/>
    <w:rsid w:val="000B2979"/>
    <w:rsid w:val="000B2A3A"/>
    <w:rsid w:val="000B3E78"/>
    <w:rsid w:val="000B4742"/>
    <w:rsid w:val="000C3021"/>
    <w:rsid w:val="000C3C9B"/>
    <w:rsid w:val="000D297C"/>
    <w:rsid w:val="000E4B22"/>
    <w:rsid w:val="000E7C58"/>
    <w:rsid w:val="000F1C2C"/>
    <w:rsid w:val="000F51D5"/>
    <w:rsid w:val="00102E7A"/>
    <w:rsid w:val="00107525"/>
    <w:rsid w:val="00110A1C"/>
    <w:rsid w:val="00111082"/>
    <w:rsid w:val="00115F2B"/>
    <w:rsid w:val="001209E4"/>
    <w:rsid w:val="00124DBF"/>
    <w:rsid w:val="001258A0"/>
    <w:rsid w:val="00125A36"/>
    <w:rsid w:val="00126CB1"/>
    <w:rsid w:val="00131924"/>
    <w:rsid w:val="00135A79"/>
    <w:rsid w:val="001362F5"/>
    <w:rsid w:val="0014202C"/>
    <w:rsid w:val="001454A3"/>
    <w:rsid w:val="00146113"/>
    <w:rsid w:val="0014764C"/>
    <w:rsid w:val="001533BC"/>
    <w:rsid w:val="00155EC1"/>
    <w:rsid w:val="0016350A"/>
    <w:rsid w:val="001661B3"/>
    <w:rsid w:val="00173294"/>
    <w:rsid w:val="00173740"/>
    <w:rsid w:val="00175FFB"/>
    <w:rsid w:val="00181744"/>
    <w:rsid w:val="00183086"/>
    <w:rsid w:val="00185531"/>
    <w:rsid w:val="0018775D"/>
    <w:rsid w:val="00190D01"/>
    <w:rsid w:val="001920DA"/>
    <w:rsid w:val="001A2967"/>
    <w:rsid w:val="001A5AED"/>
    <w:rsid w:val="001B1F49"/>
    <w:rsid w:val="001B3CDB"/>
    <w:rsid w:val="001B5F98"/>
    <w:rsid w:val="001B705B"/>
    <w:rsid w:val="001C1161"/>
    <w:rsid w:val="001C209A"/>
    <w:rsid w:val="001C2572"/>
    <w:rsid w:val="001C531B"/>
    <w:rsid w:val="001C7183"/>
    <w:rsid w:val="001D044F"/>
    <w:rsid w:val="001D0A8E"/>
    <w:rsid w:val="001D29F4"/>
    <w:rsid w:val="001D42D0"/>
    <w:rsid w:val="001D43C5"/>
    <w:rsid w:val="001D49A7"/>
    <w:rsid w:val="001D49FC"/>
    <w:rsid w:val="001D4C33"/>
    <w:rsid w:val="001D5611"/>
    <w:rsid w:val="001D7995"/>
    <w:rsid w:val="001E1A11"/>
    <w:rsid w:val="001E2836"/>
    <w:rsid w:val="001E6FE5"/>
    <w:rsid w:val="001F3C0E"/>
    <w:rsid w:val="00201519"/>
    <w:rsid w:val="002043FB"/>
    <w:rsid w:val="00207FC3"/>
    <w:rsid w:val="002103FF"/>
    <w:rsid w:val="002154A9"/>
    <w:rsid w:val="00221278"/>
    <w:rsid w:val="00222ABD"/>
    <w:rsid w:val="002260D1"/>
    <w:rsid w:val="00227A0D"/>
    <w:rsid w:val="00235D2A"/>
    <w:rsid w:val="00236863"/>
    <w:rsid w:val="00240234"/>
    <w:rsid w:val="0024209A"/>
    <w:rsid w:val="0024248C"/>
    <w:rsid w:val="00243EF2"/>
    <w:rsid w:val="00247768"/>
    <w:rsid w:val="00252BAC"/>
    <w:rsid w:val="00257B13"/>
    <w:rsid w:val="002650D4"/>
    <w:rsid w:val="0026794A"/>
    <w:rsid w:val="0027137C"/>
    <w:rsid w:val="002725B3"/>
    <w:rsid w:val="00275059"/>
    <w:rsid w:val="0028127E"/>
    <w:rsid w:val="00287DEB"/>
    <w:rsid w:val="00291372"/>
    <w:rsid w:val="00291B2B"/>
    <w:rsid w:val="00294371"/>
    <w:rsid w:val="00294E2D"/>
    <w:rsid w:val="00295E3F"/>
    <w:rsid w:val="002B0C07"/>
    <w:rsid w:val="002B1010"/>
    <w:rsid w:val="002B5055"/>
    <w:rsid w:val="002B6F9B"/>
    <w:rsid w:val="002C3C5D"/>
    <w:rsid w:val="002C5E8D"/>
    <w:rsid w:val="002D0F64"/>
    <w:rsid w:val="002D557B"/>
    <w:rsid w:val="002D65E1"/>
    <w:rsid w:val="002D6A1F"/>
    <w:rsid w:val="002E38EF"/>
    <w:rsid w:val="002E4FC7"/>
    <w:rsid w:val="002F0EB5"/>
    <w:rsid w:val="00303D93"/>
    <w:rsid w:val="00306E9A"/>
    <w:rsid w:val="00307261"/>
    <w:rsid w:val="003123D0"/>
    <w:rsid w:val="0031498F"/>
    <w:rsid w:val="0032135B"/>
    <w:rsid w:val="0032454A"/>
    <w:rsid w:val="00325C51"/>
    <w:rsid w:val="00327999"/>
    <w:rsid w:val="00327B9D"/>
    <w:rsid w:val="00327D28"/>
    <w:rsid w:val="00337458"/>
    <w:rsid w:val="0035222F"/>
    <w:rsid w:val="00352EB3"/>
    <w:rsid w:val="00364E36"/>
    <w:rsid w:val="0037209B"/>
    <w:rsid w:val="00373032"/>
    <w:rsid w:val="00373145"/>
    <w:rsid w:val="0037441E"/>
    <w:rsid w:val="00375568"/>
    <w:rsid w:val="00376AA6"/>
    <w:rsid w:val="0038004B"/>
    <w:rsid w:val="0038156E"/>
    <w:rsid w:val="00381839"/>
    <w:rsid w:val="00382C65"/>
    <w:rsid w:val="00384A02"/>
    <w:rsid w:val="00386104"/>
    <w:rsid w:val="003865B7"/>
    <w:rsid w:val="003A106F"/>
    <w:rsid w:val="003A1520"/>
    <w:rsid w:val="003A38CE"/>
    <w:rsid w:val="003B5210"/>
    <w:rsid w:val="003B5A63"/>
    <w:rsid w:val="003B5D30"/>
    <w:rsid w:val="003B6831"/>
    <w:rsid w:val="003C2B6D"/>
    <w:rsid w:val="003C47F2"/>
    <w:rsid w:val="003D2C17"/>
    <w:rsid w:val="003D3105"/>
    <w:rsid w:val="003D56EF"/>
    <w:rsid w:val="003D69A6"/>
    <w:rsid w:val="003E2140"/>
    <w:rsid w:val="003E28AE"/>
    <w:rsid w:val="003E6AD1"/>
    <w:rsid w:val="003F375A"/>
    <w:rsid w:val="0041561B"/>
    <w:rsid w:val="00422755"/>
    <w:rsid w:val="004249D1"/>
    <w:rsid w:val="00427718"/>
    <w:rsid w:val="004302BF"/>
    <w:rsid w:val="00430D02"/>
    <w:rsid w:val="004352F1"/>
    <w:rsid w:val="004426F7"/>
    <w:rsid w:val="00443F64"/>
    <w:rsid w:val="00444DE9"/>
    <w:rsid w:val="00444E52"/>
    <w:rsid w:val="00445C79"/>
    <w:rsid w:val="00445D7D"/>
    <w:rsid w:val="00446780"/>
    <w:rsid w:val="004475C8"/>
    <w:rsid w:val="00456F0B"/>
    <w:rsid w:val="00461387"/>
    <w:rsid w:val="0046466E"/>
    <w:rsid w:val="0046513E"/>
    <w:rsid w:val="00465DD9"/>
    <w:rsid w:val="00465F9F"/>
    <w:rsid w:val="004660DA"/>
    <w:rsid w:val="0046650C"/>
    <w:rsid w:val="00470851"/>
    <w:rsid w:val="0048068E"/>
    <w:rsid w:val="004817BA"/>
    <w:rsid w:val="00484DC6"/>
    <w:rsid w:val="004850C0"/>
    <w:rsid w:val="0048597E"/>
    <w:rsid w:val="0049146B"/>
    <w:rsid w:val="004938F2"/>
    <w:rsid w:val="00496C91"/>
    <w:rsid w:val="0049733D"/>
    <w:rsid w:val="00497CCF"/>
    <w:rsid w:val="004A1B9F"/>
    <w:rsid w:val="004A354F"/>
    <w:rsid w:val="004B2BCF"/>
    <w:rsid w:val="004B350B"/>
    <w:rsid w:val="004B6529"/>
    <w:rsid w:val="004C58C9"/>
    <w:rsid w:val="004C7ED6"/>
    <w:rsid w:val="004D2E94"/>
    <w:rsid w:val="004D42A4"/>
    <w:rsid w:val="004E1515"/>
    <w:rsid w:val="004E453B"/>
    <w:rsid w:val="004E4739"/>
    <w:rsid w:val="004F1310"/>
    <w:rsid w:val="004F40B8"/>
    <w:rsid w:val="004F73E2"/>
    <w:rsid w:val="00501ED0"/>
    <w:rsid w:val="005030DE"/>
    <w:rsid w:val="005063E3"/>
    <w:rsid w:val="005121C1"/>
    <w:rsid w:val="0051374C"/>
    <w:rsid w:val="00513BEC"/>
    <w:rsid w:val="00514B6B"/>
    <w:rsid w:val="00516B62"/>
    <w:rsid w:val="00520C7D"/>
    <w:rsid w:val="00521E61"/>
    <w:rsid w:val="005225E8"/>
    <w:rsid w:val="005273AD"/>
    <w:rsid w:val="005311C0"/>
    <w:rsid w:val="00531D5D"/>
    <w:rsid w:val="0053309C"/>
    <w:rsid w:val="005347DE"/>
    <w:rsid w:val="005365EF"/>
    <w:rsid w:val="005428B2"/>
    <w:rsid w:val="0055165F"/>
    <w:rsid w:val="00553334"/>
    <w:rsid w:val="00553440"/>
    <w:rsid w:val="005576C1"/>
    <w:rsid w:val="0056175D"/>
    <w:rsid w:val="0056481E"/>
    <w:rsid w:val="00577FA3"/>
    <w:rsid w:val="00581186"/>
    <w:rsid w:val="00587460"/>
    <w:rsid w:val="00597E89"/>
    <w:rsid w:val="005A1189"/>
    <w:rsid w:val="005A2CD6"/>
    <w:rsid w:val="005A2D88"/>
    <w:rsid w:val="005A5A40"/>
    <w:rsid w:val="005A7452"/>
    <w:rsid w:val="005B0B1D"/>
    <w:rsid w:val="005B3306"/>
    <w:rsid w:val="005B4EC3"/>
    <w:rsid w:val="005C1977"/>
    <w:rsid w:val="005D3291"/>
    <w:rsid w:val="005D499B"/>
    <w:rsid w:val="005D7996"/>
    <w:rsid w:val="005E2275"/>
    <w:rsid w:val="005E3B07"/>
    <w:rsid w:val="005E4D2A"/>
    <w:rsid w:val="005E52F5"/>
    <w:rsid w:val="005F2A84"/>
    <w:rsid w:val="005F6236"/>
    <w:rsid w:val="006006D5"/>
    <w:rsid w:val="006022A2"/>
    <w:rsid w:val="0060323B"/>
    <w:rsid w:val="006041F0"/>
    <w:rsid w:val="006140AA"/>
    <w:rsid w:val="00620156"/>
    <w:rsid w:val="006205A7"/>
    <w:rsid w:val="006217D0"/>
    <w:rsid w:val="00621C15"/>
    <w:rsid w:val="00625367"/>
    <w:rsid w:val="00625E23"/>
    <w:rsid w:val="006301AC"/>
    <w:rsid w:val="00632068"/>
    <w:rsid w:val="00632512"/>
    <w:rsid w:val="00640A9E"/>
    <w:rsid w:val="006413DA"/>
    <w:rsid w:val="006503B5"/>
    <w:rsid w:val="00661D75"/>
    <w:rsid w:val="00664621"/>
    <w:rsid w:val="00665BCC"/>
    <w:rsid w:val="006736ED"/>
    <w:rsid w:val="0068247A"/>
    <w:rsid w:val="006837B5"/>
    <w:rsid w:val="00693C42"/>
    <w:rsid w:val="00694711"/>
    <w:rsid w:val="006B2153"/>
    <w:rsid w:val="006B21A5"/>
    <w:rsid w:val="006B3B2F"/>
    <w:rsid w:val="006B53C4"/>
    <w:rsid w:val="006B6262"/>
    <w:rsid w:val="006C2D25"/>
    <w:rsid w:val="006C523C"/>
    <w:rsid w:val="006C6D63"/>
    <w:rsid w:val="006D32A8"/>
    <w:rsid w:val="006D3E93"/>
    <w:rsid w:val="006E0C9F"/>
    <w:rsid w:val="006E4D1E"/>
    <w:rsid w:val="006E52DA"/>
    <w:rsid w:val="006E542C"/>
    <w:rsid w:val="006F1D1D"/>
    <w:rsid w:val="006F44AD"/>
    <w:rsid w:val="006F62A4"/>
    <w:rsid w:val="006F6C0B"/>
    <w:rsid w:val="007054B6"/>
    <w:rsid w:val="0072243F"/>
    <w:rsid w:val="00723222"/>
    <w:rsid w:val="00723E90"/>
    <w:rsid w:val="007240A1"/>
    <w:rsid w:val="007274D9"/>
    <w:rsid w:val="007359E0"/>
    <w:rsid w:val="007374F8"/>
    <w:rsid w:val="00741D0E"/>
    <w:rsid w:val="00745487"/>
    <w:rsid w:val="007510F1"/>
    <w:rsid w:val="0075338D"/>
    <w:rsid w:val="00754482"/>
    <w:rsid w:val="007559F4"/>
    <w:rsid w:val="007632D3"/>
    <w:rsid w:val="007637D1"/>
    <w:rsid w:val="00767E6F"/>
    <w:rsid w:val="00771736"/>
    <w:rsid w:val="00772193"/>
    <w:rsid w:val="00775AA4"/>
    <w:rsid w:val="007764D6"/>
    <w:rsid w:val="007825C2"/>
    <w:rsid w:val="00784930"/>
    <w:rsid w:val="007871C0"/>
    <w:rsid w:val="007875E2"/>
    <w:rsid w:val="00793238"/>
    <w:rsid w:val="007A3493"/>
    <w:rsid w:val="007A44D8"/>
    <w:rsid w:val="007B5158"/>
    <w:rsid w:val="007C0935"/>
    <w:rsid w:val="007C78F2"/>
    <w:rsid w:val="007D5C30"/>
    <w:rsid w:val="007D7AF9"/>
    <w:rsid w:val="007E2244"/>
    <w:rsid w:val="007E30B9"/>
    <w:rsid w:val="007E36A3"/>
    <w:rsid w:val="007F2942"/>
    <w:rsid w:val="007F4B69"/>
    <w:rsid w:val="00803233"/>
    <w:rsid w:val="008052FB"/>
    <w:rsid w:val="008141AF"/>
    <w:rsid w:val="00820B99"/>
    <w:rsid w:val="00824D0F"/>
    <w:rsid w:val="008278CD"/>
    <w:rsid w:val="008339DE"/>
    <w:rsid w:val="008355AF"/>
    <w:rsid w:val="008423C1"/>
    <w:rsid w:val="00846F09"/>
    <w:rsid w:val="00846F93"/>
    <w:rsid w:val="008501C8"/>
    <w:rsid w:val="00851DBB"/>
    <w:rsid w:val="00851F11"/>
    <w:rsid w:val="00854D29"/>
    <w:rsid w:val="00855CA6"/>
    <w:rsid w:val="008569D4"/>
    <w:rsid w:val="0086292C"/>
    <w:rsid w:val="00873CD1"/>
    <w:rsid w:val="00876B32"/>
    <w:rsid w:val="00877217"/>
    <w:rsid w:val="00881708"/>
    <w:rsid w:val="00881ECF"/>
    <w:rsid w:val="008828B1"/>
    <w:rsid w:val="00885ABA"/>
    <w:rsid w:val="008971D0"/>
    <w:rsid w:val="008A497C"/>
    <w:rsid w:val="008A5F07"/>
    <w:rsid w:val="008B25A6"/>
    <w:rsid w:val="008B32B5"/>
    <w:rsid w:val="008B3F8B"/>
    <w:rsid w:val="008D281C"/>
    <w:rsid w:val="008D30E5"/>
    <w:rsid w:val="008D4CF7"/>
    <w:rsid w:val="008D6F13"/>
    <w:rsid w:val="008E00F3"/>
    <w:rsid w:val="008E1583"/>
    <w:rsid w:val="008E260F"/>
    <w:rsid w:val="008E2FCB"/>
    <w:rsid w:val="008E7FBD"/>
    <w:rsid w:val="008F02CE"/>
    <w:rsid w:val="008F096B"/>
    <w:rsid w:val="008F2CD0"/>
    <w:rsid w:val="008F3703"/>
    <w:rsid w:val="00902F57"/>
    <w:rsid w:val="00905361"/>
    <w:rsid w:val="00907617"/>
    <w:rsid w:val="0092291C"/>
    <w:rsid w:val="00926153"/>
    <w:rsid w:val="009279E5"/>
    <w:rsid w:val="00930683"/>
    <w:rsid w:val="0093151A"/>
    <w:rsid w:val="00932D1C"/>
    <w:rsid w:val="00933934"/>
    <w:rsid w:val="00933A5B"/>
    <w:rsid w:val="00943392"/>
    <w:rsid w:val="0095499A"/>
    <w:rsid w:val="00955D16"/>
    <w:rsid w:val="009575CE"/>
    <w:rsid w:val="00960E30"/>
    <w:rsid w:val="009627AC"/>
    <w:rsid w:val="00962DA9"/>
    <w:rsid w:val="00963E55"/>
    <w:rsid w:val="00967774"/>
    <w:rsid w:val="00971C8A"/>
    <w:rsid w:val="0097305A"/>
    <w:rsid w:val="00982A07"/>
    <w:rsid w:val="00983B1E"/>
    <w:rsid w:val="00990279"/>
    <w:rsid w:val="009916F5"/>
    <w:rsid w:val="00992F6B"/>
    <w:rsid w:val="00993438"/>
    <w:rsid w:val="00996480"/>
    <w:rsid w:val="009A1380"/>
    <w:rsid w:val="009A3839"/>
    <w:rsid w:val="009A6B17"/>
    <w:rsid w:val="009A7279"/>
    <w:rsid w:val="009B17CB"/>
    <w:rsid w:val="009B2FD8"/>
    <w:rsid w:val="009B3F5A"/>
    <w:rsid w:val="009B6CA2"/>
    <w:rsid w:val="009B7C12"/>
    <w:rsid w:val="009C0F76"/>
    <w:rsid w:val="009C3275"/>
    <w:rsid w:val="009C3E18"/>
    <w:rsid w:val="009C4005"/>
    <w:rsid w:val="009C5743"/>
    <w:rsid w:val="009C58F2"/>
    <w:rsid w:val="009C75B6"/>
    <w:rsid w:val="009D08A6"/>
    <w:rsid w:val="009D732D"/>
    <w:rsid w:val="009E08FC"/>
    <w:rsid w:val="009E153C"/>
    <w:rsid w:val="009E3EBA"/>
    <w:rsid w:val="009F2BD8"/>
    <w:rsid w:val="009F3424"/>
    <w:rsid w:val="009F6A17"/>
    <w:rsid w:val="00A02699"/>
    <w:rsid w:val="00A13CDD"/>
    <w:rsid w:val="00A210B2"/>
    <w:rsid w:val="00A22E80"/>
    <w:rsid w:val="00A30D4A"/>
    <w:rsid w:val="00A37C1A"/>
    <w:rsid w:val="00A40DBE"/>
    <w:rsid w:val="00A435F9"/>
    <w:rsid w:val="00A4549B"/>
    <w:rsid w:val="00A50C66"/>
    <w:rsid w:val="00A51E10"/>
    <w:rsid w:val="00A57A8E"/>
    <w:rsid w:val="00A57DF4"/>
    <w:rsid w:val="00A63B00"/>
    <w:rsid w:val="00A7150D"/>
    <w:rsid w:val="00A7237E"/>
    <w:rsid w:val="00A80D53"/>
    <w:rsid w:val="00A81041"/>
    <w:rsid w:val="00A84550"/>
    <w:rsid w:val="00A84E9C"/>
    <w:rsid w:val="00A97874"/>
    <w:rsid w:val="00A97A23"/>
    <w:rsid w:val="00AA19A3"/>
    <w:rsid w:val="00AA2540"/>
    <w:rsid w:val="00AA7369"/>
    <w:rsid w:val="00AB0826"/>
    <w:rsid w:val="00AB1045"/>
    <w:rsid w:val="00AB50D0"/>
    <w:rsid w:val="00AB5B0C"/>
    <w:rsid w:val="00AC0ADA"/>
    <w:rsid w:val="00AC473F"/>
    <w:rsid w:val="00AE0BB5"/>
    <w:rsid w:val="00AE1EBB"/>
    <w:rsid w:val="00AE4B23"/>
    <w:rsid w:val="00AF0C26"/>
    <w:rsid w:val="00AF3E14"/>
    <w:rsid w:val="00AF76BE"/>
    <w:rsid w:val="00B05696"/>
    <w:rsid w:val="00B068A4"/>
    <w:rsid w:val="00B11C2D"/>
    <w:rsid w:val="00B20D45"/>
    <w:rsid w:val="00B2758B"/>
    <w:rsid w:val="00B32D44"/>
    <w:rsid w:val="00B33214"/>
    <w:rsid w:val="00B36DE3"/>
    <w:rsid w:val="00B374E1"/>
    <w:rsid w:val="00B41CCE"/>
    <w:rsid w:val="00B42B4C"/>
    <w:rsid w:val="00B544F6"/>
    <w:rsid w:val="00B54DAB"/>
    <w:rsid w:val="00B56BD2"/>
    <w:rsid w:val="00B63FC8"/>
    <w:rsid w:val="00B70275"/>
    <w:rsid w:val="00B73FED"/>
    <w:rsid w:val="00B75809"/>
    <w:rsid w:val="00B77F16"/>
    <w:rsid w:val="00B80B75"/>
    <w:rsid w:val="00B81E3E"/>
    <w:rsid w:val="00B878AD"/>
    <w:rsid w:val="00B903E9"/>
    <w:rsid w:val="00B9116F"/>
    <w:rsid w:val="00B943F5"/>
    <w:rsid w:val="00BA267A"/>
    <w:rsid w:val="00BA4AE8"/>
    <w:rsid w:val="00BA4BA2"/>
    <w:rsid w:val="00BA71F6"/>
    <w:rsid w:val="00BB6EE1"/>
    <w:rsid w:val="00BC0FED"/>
    <w:rsid w:val="00BC3F79"/>
    <w:rsid w:val="00BC4E90"/>
    <w:rsid w:val="00BC5AF2"/>
    <w:rsid w:val="00BC6756"/>
    <w:rsid w:val="00BC7E23"/>
    <w:rsid w:val="00BD0B20"/>
    <w:rsid w:val="00BD1221"/>
    <w:rsid w:val="00BE443E"/>
    <w:rsid w:val="00BE45D4"/>
    <w:rsid w:val="00BE606F"/>
    <w:rsid w:val="00BE79E5"/>
    <w:rsid w:val="00BF0601"/>
    <w:rsid w:val="00BF2590"/>
    <w:rsid w:val="00BF37AC"/>
    <w:rsid w:val="00BF4A72"/>
    <w:rsid w:val="00BF7B9F"/>
    <w:rsid w:val="00C005F8"/>
    <w:rsid w:val="00C03B14"/>
    <w:rsid w:val="00C07D85"/>
    <w:rsid w:val="00C15FB1"/>
    <w:rsid w:val="00C239B8"/>
    <w:rsid w:val="00C24043"/>
    <w:rsid w:val="00C27EDE"/>
    <w:rsid w:val="00C316CD"/>
    <w:rsid w:val="00C321DD"/>
    <w:rsid w:val="00C43AE2"/>
    <w:rsid w:val="00C46095"/>
    <w:rsid w:val="00C47B8E"/>
    <w:rsid w:val="00C55AF4"/>
    <w:rsid w:val="00C56AC4"/>
    <w:rsid w:val="00C60831"/>
    <w:rsid w:val="00C614CE"/>
    <w:rsid w:val="00C64B8A"/>
    <w:rsid w:val="00C651E1"/>
    <w:rsid w:val="00C70D54"/>
    <w:rsid w:val="00C71228"/>
    <w:rsid w:val="00C72855"/>
    <w:rsid w:val="00C77711"/>
    <w:rsid w:val="00C80488"/>
    <w:rsid w:val="00C841B2"/>
    <w:rsid w:val="00C8424C"/>
    <w:rsid w:val="00C872E8"/>
    <w:rsid w:val="00C9084E"/>
    <w:rsid w:val="00C95A39"/>
    <w:rsid w:val="00C9666E"/>
    <w:rsid w:val="00CA3068"/>
    <w:rsid w:val="00CC0092"/>
    <w:rsid w:val="00CC0FF3"/>
    <w:rsid w:val="00CC1994"/>
    <w:rsid w:val="00CC36BC"/>
    <w:rsid w:val="00CC53CD"/>
    <w:rsid w:val="00CC5E6C"/>
    <w:rsid w:val="00CD1F28"/>
    <w:rsid w:val="00CD2C7F"/>
    <w:rsid w:val="00CD6581"/>
    <w:rsid w:val="00CE269D"/>
    <w:rsid w:val="00CE6B62"/>
    <w:rsid w:val="00CF4AD3"/>
    <w:rsid w:val="00CF5E0E"/>
    <w:rsid w:val="00CF6E9E"/>
    <w:rsid w:val="00D063A2"/>
    <w:rsid w:val="00D15EA5"/>
    <w:rsid w:val="00D210F5"/>
    <w:rsid w:val="00D26784"/>
    <w:rsid w:val="00D27CC3"/>
    <w:rsid w:val="00D30F44"/>
    <w:rsid w:val="00D323FA"/>
    <w:rsid w:val="00D404A8"/>
    <w:rsid w:val="00D428AE"/>
    <w:rsid w:val="00D46697"/>
    <w:rsid w:val="00D50029"/>
    <w:rsid w:val="00D55514"/>
    <w:rsid w:val="00D60AC6"/>
    <w:rsid w:val="00D60D2A"/>
    <w:rsid w:val="00D6790A"/>
    <w:rsid w:val="00D716EC"/>
    <w:rsid w:val="00D74040"/>
    <w:rsid w:val="00D87BAD"/>
    <w:rsid w:val="00D924A4"/>
    <w:rsid w:val="00D92D38"/>
    <w:rsid w:val="00D92E9B"/>
    <w:rsid w:val="00D9616C"/>
    <w:rsid w:val="00DA0B03"/>
    <w:rsid w:val="00DA35AC"/>
    <w:rsid w:val="00DA370D"/>
    <w:rsid w:val="00DA699A"/>
    <w:rsid w:val="00DA7F5E"/>
    <w:rsid w:val="00DB0E74"/>
    <w:rsid w:val="00DB168B"/>
    <w:rsid w:val="00DB4552"/>
    <w:rsid w:val="00DB61A3"/>
    <w:rsid w:val="00DC0944"/>
    <w:rsid w:val="00DC7A1B"/>
    <w:rsid w:val="00DD68C7"/>
    <w:rsid w:val="00DD6C0C"/>
    <w:rsid w:val="00DD6EDC"/>
    <w:rsid w:val="00DE3D12"/>
    <w:rsid w:val="00DF4A40"/>
    <w:rsid w:val="00E03C11"/>
    <w:rsid w:val="00E07879"/>
    <w:rsid w:val="00E1534B"/>
    <w:rsid w:val="00E16233"/>
    <w:rsid w:val="00E20CA5"/>
    <w:rsid w:val="00E22468"/>
    <w:rsid w:val="00E246DB"/>
    <w:rsid w:val="00E311C1"/>
    <w:rsid w:val="00E3475B"/>
    <w:rsid w:val="00E3596F"/>
    <w:rsid w:val="00E36FA6"/>
    <w:rsid w:val="00E43E56"/>
    <w:rsid w:val="00E4481E"/>
    <w:rsid w:val="00E50404"/>
    <w:rsid w:val="00E52769"/>
    <w:rsid w:val="00E5293B"/>
    <w:rsid w:val="00E54926"/>
    <w:rsid w:val="00E54CA3"/>
    <w:rsid w:val="00E55070"/>
    <w:rsid w:val="00E61D2D"/>
    <w:rsid w:val="00E63E34"/>
    <w:rsid w:val="00E666B1"/>
    <w:rsid w:val="00E710AE"/>
    <w:rsid w:val="00E711EC"/>
    <w:rsid w:val="00E74CE2"/>
    <w:rsid w:val="00E82207"/>
    <w:rsid w:val="00E8517C"/>
    <w:rsid w:val="00E85E2A"/>
    <w:rsid w:val="00E86595"/>
    <w:rsid w:val="00E92752"/>
    <w:rsid w:val="00E94C98"/>
    <w:rsid w:val="00EA0389"/>
    <w:rsid w:val="00EC01E8"/>
    <w:rsid w:val="00ED24C2"/>
    <w:rsid w:val="00ED55B3"/>
    <w:rsid w:val="00EE1288"/>
    <w:rsid w:val="00EE244C"/>
    <w:rsid w:val="00EE24F9"/>
    <w:rsid w:val="00EF1C07"/>
    <w:rsid w:val="00EF31AA"/>
    <w:rsid w:val="00EF66B1"/>
    <w:rsid w:val="00EF6DE1"/>
    <w:rsid w:val="00F03AD9"/>
    <w:rsid w:val="00F053C7"/>
    <w:rsid w:val="00F066BB"/>
    <w:rsid w:val="00F06F2F"/>
    <w:rsid w:val="00F076E2"/>
    <w:rsid w:val="00F13874"/>
    <w:rsid w:val="00F170FA"/>
    <w:rsid w:val="00F27CD5"/>
    <w:rsid w:val="00F34387"/>
    <w:rsid w:val="00F360E1"/>
    <w:rsid w:val="00F37036"/>
    <w:rsid w:val="00F37527"/>
    <w:rsid w:val="00F37DA1"/>
    <w:rsid w:val="00F44C9E"/>
    <w:rsid w:val="00F529E0"/>
    <w:rsid w:val="00F60089"/>
    <w:rsid w:val="00F64C65"/>
    <w:rsid w:val="00F72B53"/>
    <w:rsid w:val="00F74C5D"/>
    <w:rsid w:val="00F80C26"/>
    <w:rsid w:val="00F810FC"/>
    <w:rsid w:val="00F81B4B"/>
    <w:rsid w:val="00F830BB"/>
    <w:rsid w:val="00F85ED6"/>
    <w:rsid w:val="00F91DCD"/>
    <w:rsid w:val="00F94C43"/>
    <w:rsid w:val="00F96EB6"/>
    <w:rsid w:val="00F96FE5"/>
    <w:rsid w:val="00F97CC9"/>
    <w:rsid w:val="00FA6AAF"/>
    <w:rsid w:val="00FB2DCE"/>
    <w:rsid w:val="00FB3534"/>
    <w:rsid w:val="00FB4299"/>
    <w:rsid w:val="00FB5A57"/>
    <w:rsid w:val="00FB7857"/>
    <w:rsid w:val="00FC3080"/>
    <w:rsid w:val="00FC4BB8"/>
    <w:rsid w:val="00FD0446"/>
    <w:rsid w:val="00FD29D8"/>
    <w:rsid w:val="00FD79A0"/>
    <w:rsid w:val="00FE207F"/>
    <w:rsid w:val="00FE39E7"/>
    <w:rsid w:val="00FE68E6"/>
    <w:rsid w:val="00FE7261"/>
    <w:rsid w:val="00FF1D3F"/>
    <w:rsid w:val="00FF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836"/>
    <w:rPr>
      <w:sz w:val="28"/>
      <w:szCs w:val="28"/>
    </w:rPr>
  </w:style>
  <w:style w:type="paragraph" w:styleId="Heading1">
    <w:name w:val="heading 1"/>
    <w:basedOn w:val="Normal"/>
    <w:next w:val="Normal"/>
    <w:qFormat/>
    <w:rsid w:val="001E2836"/>
    <w:pPr>
      <w:keepNext/>
      <w:jc w:val="center"/>
      <w:outlineLvl w:val="0"/>
    </w:pPr>
    <w:rPr>
      <w:rFonts w:ascii="Angsana New" w:eastAsia="Times New Roman" w:hAnsi="Angsan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1E2836"/>
    <w:pPr>
      <w:keepNext/>
      <w:jc w:val="thaiDistribute"/>
      <w:outlineLvl w:val="1"/>
    </w:pPr>
    <w:rPr>
      <w:rFonts w:eastAsia="Times New Roman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1E2836"/>
    <w:pPr>
      <w:keepNext/>
      <w:numPr>
        <w:ilvl w:val="1"/>
      </w:numPr>
      <w:tabs>
        <w:tab w:val="num" w:pos="540"/>
      </w:tabs>
      <w:ind w:left="540" w:hanging="540"/>
      <w:jc w:val="thaiDistribute"/>
      <w:outlineLvl w:val="2"/>
    </w:pPr>
    <w:rPr>
      <w:rFonts w:eastAsia="Times New Roman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1E2836"/>
    <w:pPr>
      <w:keepNext/>
      <w:jc w:val="right"/>
      <w:outlineLvl w:val="3"/>
    </w:pPr>
    <w:rPr>
      <w:rFonts w:ascii="Angsana New" w:hAnsi="Angsan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1E2836"/>
    <w:pPr>
      <w:keepNext/>
      <w:numPr>
        <w:numId w:val="1"/>
      </w:numPr>
      <w:jc w:val="thaiDistribute"/>
      <w:outlineLvl w:val="4"/>
    </w:pPr>
    <w:rPr>
      <w:rFonts w:eastAsia="Times New Roman"/>
      <w:sz w:val="32"/>
      <w:szCs w:val="32"/>
    </w:rPr>
  </w:style>
  <w:style w:type="paragraph" w:styleId="Heading6">
    <w:name w:val="heading 6"/>
    <w:basedOn w:val="Normal"/>
    <w:next w:val="Normal"/>
    <w:qFormat/>
    <w:rsid w:val="001E2836"/>
    <w:pPr>
      <w:keepNext/>
      <w:numPr>
        <w:numId w:val="2"/>
      </w:numPr>
      <w:tabs>
        <w:tab w:val="clear" w:pos="1080"/>
        <w:tab w:val="left" w:pos="990"/>
        <w:tab w:val="num" w:pos="1440"/>
      </w:tabs>
      <w:ind w:left="1440"/>
      <w:jc w:val="thaiDistribute"/>
      <w:outlineLvl w:val="5"/>
    </w:pPr>
    <w:rPr>
      <w:rFonts w:eastAsia="Times New Roman"/>
      <w:sz w:val="32"/>
      <w:szCs w:val="32"/>
    </w:rPr>
  </w:style>
  <w:style w:type="paragraph" w:styleId="Heading7">
    <w:name w:val="heading 7"/>
    <w:basedOn w:val="Normal"/>
    <w:next w:val="Normal"/>
    <w:qFormat/>
    <w:rsid w:val="001E2836"/>
    <w:pPr>
      <w:keepNext/>
      <w:outlineLvl w:val="6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9">
    <w:name w:val="heading 9"/>
    <w:basedOn w:val="Normal"/>
    <w:next w:val="Normal"/>
    <w:qFormat/>
    <w:rsid w:val="001E2836"/>
    <w:pPr>
      <w:keepNext/>
      <w:tabs>
        <w:tab w:val="left" w:pos="720"/>
        <w:tab w:val="left" w:pos="1170"/>
      </w:tabs>
      <w:ind w:left="720"/>
      <w:jc w:val="thaiDistribute"/>
      <w:outlineLvl w:val="8"/>
    </w:pPr>
    <w:rPr>
      <w:rFonts w:eastAsia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  <w:rsid w:val="001E2836"/>
  </w:style>
  <w:style w:type="paragraph" w:styleId="BodyText">
    <w:name w:val="Body Text"/>
    <w:basedOn w:val="Normal"/>
    <w:rsid w:val="001E2836"/>
    <w:pPr>
      <w:ind w:right="-108"/>
      <w:jc w:val="center"/>
    </w:pPr>
    <w:rPr>
      <w:rFonts w:eastAsia="Times New Roman"/>
      <w:b/>
      <w:bCs/>
      <w:sz w:val="30"/>
      <w:szCs w:val="30"/>
    </w:rPr>
  </w:style>
  <w:style w:type="paragraph" w:styleId="Header">
    <w:name w:val="header"/>
    <w:basedOn w:val="Normal"/>
    <w:rsid w:val="001E2836"/>
    <w:pPr>
      <w:tabs>
        <w:tab w:val="center" w:pos="4153"/>
        <w:tab w:val="right" w:pos="8306"/>
      </w:tabs>
    </w:pPr>
    <w:rPr>
      <w:rFonts w:ascii="Angsana New" w:eastAsia="Times New Roman" w:hAnsi="Angsana New"/>
      <w:sz w:val="32"/>
      <w:szCs w:val="32"/>
    </w:rPr>
  </w:style>
  <w:style w:type="character" w:styleId="PageNumber">
    <w:name w:val="page number"/>
    <w:basedOn w:val="a"/>
    <w:rsid w:val="001E2836"/>
  </w:style>
  <w:style w:type="paragraph" w:styleId="BodyTextIndent">
    <w:name w:val="Body Text Indent"/>
    <w:basedOn w:val="Normal"/>
    <w:rsid w:val="001E2836"/>
    <w:pPr>
      <w:tabs>
        <w:tab w:val="left" w:pos="1080"/>
      </w:tabs>
      <w:ind w:left="1080" w:hanging="360"/>
    </w:pPr>
    <w:rPr>
      <w:rFonts w:ascii="Angsana New" w:eastAsia="Times New Roman" w:hAnsi="Angsana New"/>
      <w:sz w:val="32"/>
      <w:szCs w:val="32"/>
    </w:rPr>
  </w:style>
  <w:style w:type="paragraph" w:styleId="BodyTextIndent2">
    <w:name w:val="Body Text Indent 2"/>
    <w:basedOn w:val="Normal"/>
    <w:rsid w:val="001E2836"/>
    <w:pPr>
      <w:ind w:firstLine="900"/>
      <w:jc w:val="thaiDistribute"/>
    </w:pPr>
    <w:rPr>
      <w:rFonts w:ascii="Angsana New" w:eastAsia="Times New Roman"/>
      <w:sz w:val="36"/>
      <w:szCs w:val="36"/>
    </w:rPr>
  </w:style>
  <w:style w:type="paragraph" w:styleId="BodyTextIndent3">
    <w:name w:val="Body Text Indent 3"/>
    <w:basedOn w:val="Normal"/>
    <w:rsid w:val="001E2836"/>
    <w:pPr>
      <w:tabs>
        <w:tab w:val="left" w:pos="0"/>
        <w:tab w:val="left" w:pos="540"/>
      </w:tabs>
      <w:ind w:firstLine="426"/>
      <w:jc w:val="thaiDistribute"/>
    </w:pPr>
    <w:rPr>
      <w:spacing w:val="-20"/>
    </w:rPr>
  </w:style>
  <w:style w:type="paragraph" w:styleId="Footer">
    <w:name w:val="footer"/>
    <w:basedOn w:val="Normal"/>
    <w:rsid w:val="001E2836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rsid w:val="001E2836"/>
    <w:rPr>
      <w:rFonts w:ascii="Angsana New" w:eastAsia="Times New Roman" w:hAnsi="Angsana New"/>
      <w:sz w:val="32"/>
      <w:szCs w:val="32"/>
    </w:rPr>
  </w:style>
  <w:style w:type="paragraph" w:styleId="BodyText3">
    <w:name w:val="Body Text 3"/>
    <w:basedOn w:val="Normal"/>
    <w:rsid w:val="001E2836"/>
    <w:pPr>
      <w:jc w:val="both"/>
    </w:pPr>
    <w:rPr>
      <w:rFonts w:ascii="Angsana New" w:hAnsi="Angsana New"/>
      <w:sz w:val="32"/>
      <w:szCs w:val="32"/>
    </w:rPr>
  </w:style>
  <w:style w:type="paragraph" w:styleId="Caption">
    <w:name w:val="caption"/>
    <w:basedOn w:val="Normal"/>
    <w:next w:val="Normal"/>
    <w:qFormat/>
    <w:rsid w:val="001E2836"/>
    <w:pPr>
      <w:spacing w:before="120" w:after="120"/>
    </w:pPr>
    <w:rPr>
      <w:b/>
      <w:bCs/>
    </w:rPr>
  </w:style>
  <w:style w:type="paragraph" w:styleId="BalloonText">
    <w:name w:val="Balloon Text"/>
    <w:basedOn w:val="Normal"/>
    <w:link w:val="BalloonTextChar"/>
    <w:rsid w:val="00F97CC9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F97CC9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BD1CD-183C-42D9-829A-DC4C0E82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840</Words>
  <Characters>4283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ชื่อหน่วยงาน   (ระดับส่วนงานย่อยของหน่วยรับตรวจ)</vt:lpstr>
      <vt:lpstr>ชื่อหน่วยงาน   (ระดับส่วนงานย่อยของหน่วยรับตรวจ)</vt:lpstr>
    </vt:vector>
  </TitlesOfParts>
  <Company>COMPUTER EQUIST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ชื่อหน่วยงาน   (ระดับส่วนงานย่อยของหน่วยรับตรวจ)</dc:title>
  <dc:creator>COMPUTER</dc:creator>
  <cp:lastModifiedBy>Windows User</cp:lastModifiedBy>
  <cp:revision>2</cp:revision>
  <cp:lastPrinted>2020-02-27T04:00:00Z</cp:lastPrinted>
  <dcterms:created xsi:type="dcterms:W3CDTF">2021-08-18T05:24:00Z</dcterms:created>
  <dcterms:modified xsi:type="dcterms:W3CDTF">2021-08-18T05:24:00Z</dcterms:modified>
</cp:coreProperties>
</file>